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EB" w:rsidRPr="004A55EB" w:rsidRDefault="004A55EB" w:rsidP="00F51A37">
      <w:pPr>
        <w:spacing w:after="80"/>
        <w:jc w:val="center"/>
        <w:rPr>
          <w:b/>
          <w:noProof/>
          <w:u w:val="single"/>
        </w:rPr>
      </w:pPr>
    </w:p>
    <w:p w:rsidR="00582358" w:rsidRDefault="00582358" w:rsidP="00582358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582358" w:rsidRDefault="00582358" w:rsidP="00582358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582358" w:rsidRDefault="00582358" w:rsidP="00582358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582358" w:rsidRDefault="00582358" w:rsidP="00582358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582358" w:rsidRDefault="00582358" w:rsidP="00582358">
      <w:pPr>
        <w:spacing w:after="80"/>
        <w:jc w:val="center"/>
      </w:pPr>
      <w:r>
        <w:t>ДУМА  МАКАРОВСКОГО МУНИЦИПАЛЬНОГО  ОБРАЗОВАНИЯ</w:t>
      </w:r>
    </w:p>
    <w:p w:rsidR="00582358" w:rsidRDefault="00582358" w:rsidP="00582358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582358" w:rsidRDefault="00582358" w:rsidP="00582358">
      <w:pPr>
        <w:jc w:val="center"/>
      </w:pPr>
    </w:p>
    <w:p w:rsidR="00582358" w:rsidRDefault="00582358" w:rsidP="005823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82358" w:rsidRDefault="00582358" w:rsidP="005823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82358" w:rsidRDefault="00582358" w:rsidP="00582358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51A37">
        <w:rPr>
          <w:rFonts w:ascii="Times New Roman" w:hAnsi="Times New Roman" w:cs="Times New Roman"/>
          <w:b w:val="0"/>
          <w:sz w:val="24"/>
          <w:szCs w:val="24"/>
        </w:rPr>
        <w:t xml:space="preserve">08 ноября 2019 </w:t>
      </w:r>
      <w:r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</w:t>
      </w:r>
      <w:r w:rsidR="00F51A3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 w:rsidR="00F51A37">
        <w:rPr>
          <w:rFonts w:ascii="Times New Roman" w:hAnsi="Times New Roman" w:cs="Times New Roman"/>
          <w:b w:val="0"/>
          <w:sz w:val="24"/>
          <w:szCs w:val="24"/>
        </w:rPr>
        <w:t>58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с. Макарово</w:t>
      </w:r>
    </w:p>
    <w:p w:rsidR="00582358" w:rsidRDefault="00582358" w:rsidP="00582358">
      <w:pPr>
        <w:tabs>
          <w:tab w:val="left" w:pos="6615"/>
        </w:tabs>
        <w:jc w:val="center"/>
        <w:rPr>
          <w:rFonts w:ascii="Arial" w:hAnsi="Arial" w:cs="Arial"/>
          <w:b/>
          <w:sz w:val="32"/>
          <w:szCs w:val="32"/>
        </w:rPr>
      </w:pPr>
    </w:p>
    <w:p w:rsidR="00582358" w:rsidRDefault="00582358" w:rsidP="00582358">
      <w:pPr>
        <w:pStyle w:val="ConsPlusTitle"/>
        <w:widowControl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</w:t>
      </w:r>
    </w:p>
    <w:p w:rsidR="00582358" w:rsidRDefault="00582358" w:rsidP="00582358">
      <w:pPr>
        <w:jc w:val="both"/>
        <w:rPr>
          <w:b/>
        </w:rPr>
      </w:pPr>
      <w:r>
        <w:rPr>
          <w:b/>
        </w:rPr>
        <w:t>«Об установлении и введении в действие на территории Макаровского сельского поселения земельного налога»</w:t>
      </w:r>
    </w:p>
    <w:p w:rsidR="00582358" w:rsidRDefault="00582358" w:rsidP="00582358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582358" w:rsidRDefault="00582358" w:rsidP="00582358">
      <w:pPr>
        <w:ind w:firstLine="709"/>
        <w:jc w:val="both"/>
      </w:pPr>
      <w:r>
        <w:rPr>
          <w:kern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Уставом </w:t>
      </w:r>
      <w:r>
        <w:t>Макаровского сельского поселения, Дума Макаровского сельского поселения</w:t>
      </w:r>
    </w:p>
    <w:p w:rsidR="00582358" w:rsidRDefault="00582358" w:rsidP="00582358">
      <w:pPr>
        <w:ind w:firstLine="709"/>
        <w:jc w:val="both"/>
      </w:pPr>
    </w:p>
    <w:p w:rsidR="00582358" w:rsidRDefault="00582358" w:rsidP="00582358">
      <w:pPr>
        <w:jc w:val="both"/>
      </w:pPr>
      <w:r>
        <w:rPr>
          <w:b/>
        </w:rPr>
        <w:t>РЕШИЛА</w:t>
      </w:r>
      <w:r>
        <w:t>:</w:t>
      </w:r>
    </w:p>
    <w:p w:rsidR="00582358" w:rsidRDefault="00582358" w:rsidP="00582358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582358" w:rsidRDefault="00582358" w:rsidP="00582358">
      <w:pPr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 xml:space="preserve">1. Установить и ввести в действие </w:t>
      </w:r>
      <w:r>
        <w:rPr>
          <w:bCs/>
          <w:kern w:val="28"/>
        </w:rPr>
        <w:t xml:space="preserve">на территории </w:t>
      </w:r>
      <w:r>
        <w:rPr>
          <w:kern w:val="28"/>
        </w:rPr>
        <w:t xml:space="preserve">Макаровского сельского поселения </w:t>
      </w:r>
      <w:r>
        <w:rPr>
          <w:i/>
          <w:kern w:val="28"/>
        </w:rPr>
        <w:t xml:space="preserve"> </w:t>
      </w:r>
      <w:r>
        <w:rPr>
          <w:bCs/>
          <w:kern w:val="28"/>
        </w:rPr>
        <w:t>земельный налог</w:t>
      </w:r>
      <w:r>
        <w:rPr>
          <w:kern w:val="28"/>
        </w:rPr>
        <w:t>.</w:t>
      </w:r>
    </w:p>
    <w:p w:rsidR="00582358" w:rsidRDefault="00582358" w:rsidP="00582358">
      <w:pPr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2. </w:t>
      </w:r>
      <w:r>
        <w:rPr>
          <w:color w:val="000000"/>
          <w:kern w:val="28"/>
        </w:rPr>
        <w:t>Установить налоговые ставки земельного налога в следующих размерах:</w:t>
      </w:r>
    </w:p>
    <w:p w:rsidR="00582358" w:rsidRDefault="00582358" w:rsidP="00582358">
      <w:pPr>
        <w:autoSpaceDE w:val="0"/>
        <w:autoSpaceDN w:val="0"/>
        <w:adjustRightInd w:val="0"/>
        <w:ind w:firstLine="720"/>
        <w:jc w:val="both"/>
      </w:pPr>
      <w:r>
        <w:t>1) 0,3 процента в отношении земельных участков:</w:t>
      </w:r>
    </w:p>
    <w:p w:rsidR="00582358" w:rsidRDefault="00582358" w:rsidP="00582358">
      <w:pPr>
        <w:autoSpaceDE w:val="0"/>
        <w:autoSpaceDN w:val="0"/>
        <w:adjustRightInd w:val="0"/>
        <w:ind w:firstLine="720"/>
        <w:jc w:val="both"/>
      </w:pPr>
      <w:bookmarkStart w:id="0" w:name="sub_349"/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82358" w:rsidRDefault="00582358" w:rsidP="00582358">
      <w:pPr>
        <w:ind w:firstLine="540"/>
        <w:jc w:val="both"/>
        <w:rPr>
          <w:rFonts w:ascii="Verdana" w:hAnsi="Verdana"/>
          <w:sz w:val="21"/>
          <w:szCs w:val="21"/>
        </w:rPr>
      </w:pPr>
      <w:bookmarkStart w:id="1" w:name="sub_351"/>
      <w:bookmarkEnd w:id="0"/>
      <w:proofErr w:type="gramStart"/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</w:t>
      </w:r>
      <w:proofErr w:type="gramEnd"/>
      <w:r>
        <w:t xml:space="preserve">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82358" w:rsidRDefault="00582358" w:rsidP="00582358">
      <w:pPr>
        <w:ind w:firstLine="540"/>
        <w:jc w:val="both"/>
        <w:rPr>
          <w:rFonts w:ascii="Verdana" w:hAnsi="Verdana"/>
          <w:sz w:val="21"/>
          <w:szCs w:val="21"/>
        </w:rPr>
      </w:pPr>
      <w:bookmarkStart w:id="2" w:name="sub_352"/>
      <w:bookmarkEnd w:id="1"/>
      <w: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582358" w:rsidRDefault="00582358" w:rsidP="00582358">
      <w:pPr>
        <w:autoSpaceDE w:val="0"/>
        <w:autoSpaceDN w:val="0"/>
        <w:adjustRightInd w:val="0"/>
        <w:ind w:firstLine="720"/>
        <w:jc w:val="both"/>
      </w:pPr>
      <w:bookmarkStart w:id="3" w:name="sub_3940115"/>
      <w:bookmarkEnd w:id="2"/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3"/>
    <w:p w:rsidR="00582358" w:rsidRDefault="00582358" w:rsidP="00582358">
      <w:pPr>
        <w:autoSpaceDE w:val="0"/>
        <w:autoSpaceDN w:val="0"/>
        <w:adjustRightInd w:val="0"/>
        <w:ind w:firstLine="720"/>
        <w:jc w:val="both"/>
      </w:pPr>
      <w:r>
        <w:t>2) 1,5 процента в отношении прочих земельных участков.</w:t>
      </w:r>
    </w:p>
    <w:p w:rsidR="00582358" w:rsidRDefault="00582358" w:rsidP="00582358">
      <w:pPr>
        <w:ind w:firstLine="708"/>
        <w:jc w:val="both"/>
        <w:rPr>
          <w:color w:val="000000"/>
          <w:kern w:val="28"/>
        </w:rPr>
      </w:pPr>
      <w:r>
        <w:rPr>
          <w:kern w:val="28"/>
        </w:rPr>
        <w:t xml:space="preserve">3. Установить срок уплаты земельного </w:t>
      </w:r>
      <w:r>
        <w:t>налога налогоплательщиками-организациями не позднее 1 марта</w:t>
      </w:r>
      <w:r>
        <w:rPr>
          <w:color w:val="000000"/>
          <w:kern w:val="28"/>
        </w:rPr>
        <w:t xml:space="preserve"> года, следующего за истекшим налоговым периодом.</w:t>
      </w:r>
    </w:p>
    <w:p w:rsidR="00582358" w:rsidRDefault="00582358" w:rsidP="00582358">
      <w:pPr>
        <w:ind w:firstLine="708"/>
        <w:jc w:val="both"/>
        <w:rPr>
          <w:color w:val="000000"/>
          <w:kern w:val="28"/>
        </w:rPr>
      </w:pPr>
      <w:r>
        <w:rPr>
          <w:color w:val="000000"/>
          <w:kern w:val="28"/>
        </w:rPr>
        <w:lastRenderedPageBreak/>
        <w:t>Установить срок уплаты земельного налога налогоплательщиками – физическими лицами в срок не позднее 1 декабря года, следующего за истекшим налоговым периодом.</w:t>
      </w:r>
    </w:p>
    <w:p w:rsidR="00582358" w:rsidRDefault="00582358" w:rsidP="00582358">
      <w:pPr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582358" w:rsidRDefault="00582358" w:rsidP="00582358">
      <w:pPr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5. Налогоплательщики – организации </w:t>
      </w:r>
      <w:proofErr w:type="gramStart"/>
      <w:r>
        <w:rPr>
          <w:color w:val="000000"/>
          <w:kern w:val="28"/>
        </w:rPr>
        <w:t xml:space="preserve">уплачивают авансовые платежи по </w:t>
      </w:r>
      <w:r>
        <w:t>платежи по земельному налогу уплачиваются</w:t>
      </w:r>
      <w:proofErr w:type="gramEnd"/>
      <w:r>
        <w:t xml:space="preserve"> ежеквартально, за 1 квартал не позднее 30 апреля, за 2 квартал не позднее 31 июля, за 3 квартал не позднее 31 октября</w:t>
      </w:r>
      <w:r>
        <w:rPr>
          <w:color w:val="000000"/>
          <w:kern w:val="28"/>
        </w:rPr>
        <w:t xml:space="preserve"> </w:t>
      </w:r>
    </w:p>
    <w:p w:rsidR="00582358" w:rsidRDefault="00582358" w:rsidP="00582358">
      <w:pPr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>6. От уплаты земельного налога освобождаются:</w:t>
      </w:r>
    </w:p>
    <w:p w:rsidR="00582358" w:rsidRDefault="00582358" w:rsidP="00582358">
      <w:pPr>
        <w:pStyle w:val="a5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         1)</w:t>
      </w:r>
      <w:r>
        <w:rPr>
          <w:kern w:val="20"/>
        </w:rPr>
        <w:t xml:space="preserve"> Категории налогоплательщиков, имеющих право на освобождение от налогообложения, поименованы в статье 395 Налогового кодекса Российской Федерации</w:t>
      </w:r>
      <w:r>
        <w:rPr>
          <w:color w:val="000000"/>
          <w:kern w:val="28"/>
        </w:rPr>
        <w:t>.</w:t>
      </w:r>
    </w:p>
    <w:p w:rsidR="00582358" w:rsidRDefault="00582358" w:rsidP="00582358">
      <w:pPr>
        <w:pStyle w:val="a5"/>
        <w:ind w:firstLine="708"/>
        <w:jc w:val="both"/>
        <w:rPr>
          <w:rFonts w:eastAsiaTheme="minorHAnsi"/>
          <w:lang w:eastAsia="en-US"/>
        </w:rPr>
      </w:pPr>
      <w:r>
        <w:rPr>
          <w:color w:val="000000"/>
          <w:kern w:val="28"/>
        </w:rPr>
        <w:t xml:space="preserve">2) </w:t>
      </w:r>
      <w:r>
        <w:rPr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 указанных в пункте 5 статьи 391</w:t>
      </w:r>
      <w:r>
        <w:rPr>
          <w:kern w:val="20"/>
        </w:rPr>
        <w:t xml:space="preserve"> Налогового кодекса Российской Федерации</w:t>
      </w:r>
      <w:r>
        <w:rPr>
          <w:shd w:val="clear" w:color="auto" w:fill="FFFFFF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582358" w:rsidRDefault="00582358" w:rsidP="00582358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>
        <w:rPr>
          <w:color w:val="000000"/>
          <w:kern w:val="28"/>
          <w:sz w:val="24"/>
          <w:szCs w:val="24"/>
        </w:rPr>
        <w:t xml:space="preserve">Налогоплательщики, имеющие право на уменьшение налоговой базы на не облагаемую налогом сумму, обязаны представить </w:t>
      </w:r>
      <w:r>
        <w:rPr>
          <w:sz w:val="24"/>
          <w:szCs w:val="24"/>
        </w:rPr>
        <w:t xml:space="preserve">документы, подтверждающие такое право, </w:t>
      </w:r>
      <w:r>
        <w:rPr>
          <w:color w:val="000000"/>
          <w:kern w:val="28"/>
          <w:sz w:val="24"/>
          <w:szCs w:val="24"/>
        </w:rPr>
        <w:t>в налоговый орган по месту нахождения земельного участка не позднее 1 февраля года, следующего за истекшим налоговым периодом.</w:t>
      </w:r>
      <w:proofErr w:type="gramEnd"/>
    </w:p>
    <w:p w:rsidR="00582358" w:rsidRDefault="00582358" w:rsidP="00582358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7.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A11774">
        <w:rPr>
          <w:kern w:val="28"/>
        </w:rPr>
        <w:t xml:space="preserve"> и не ранее 1 го числа месяца очередного налогового периода</w:t>
      </w:r>
      <w:r>
        <w:rPr>
          <w:kern w:val="28"/>
        </w:rPr>
        <w:t>.</w:t>
      </w:r>
    </w:p>
    <w:p w:rsidR="00582358" w:rsidRDefault="00582358" w:rsidP="00582358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 xml:space="preserve">8. </w:t>
      </w:r>
      <w:proofErr w:type="gramStart"/>
      <w:r>
        <w:rPr>
          <w:kern w:val="28"/>
        </w:rPr>
        <w:t>Решения Думы Макаровского  сельского поселения №  66 от 20.11.2014 г. « Об установлении и введении в действие земельного налога на территории Макаровского муниципального образования», № 102 от 17.03.2016 г. «О внесении изменений в решение Думы Макаровского сельского поселения №  66 от 20.11.2014 г. « Об установлении и введении в действие земельного налога на территории Макаровского муниципального образования» - признать утратившим силу.</w:t>
      </w:r>
      <w:proofErr w:type="gramEnd"/>
    </w:p>
    <w:p w:rsidR="00582358" w:rsidRDefault="00582358" w:rsidP="00582358">
      <w:pPr>
        <w:pStyle w:val="a5"/>
        <w:ind w:left="284" w:firstLine="424"/>
        <w:jc w:val="both"/>
      </w:pPr>
      <w:r>
        <w:rPr>
          <w:kern w:val="28"/>
        </w:rPr>
        <w:t>9.</w:t>
      </w:r>
      <w:r>
        <w:t xml:space="preserve"> </w:t>
      </w:r>
      <w:r>
        <w:rPr>
          <w:color w:val="000000"/>
        </w:rPr>
        <w:t xml:space="preserve">Настоящее Решение опубликовать </w:t>
      </w:r>
      <w:r>
        <w:t xml:space="preserve">периодическом печатном </w:t>
      </w:r>
      <w:proofErr w:type="gramStart"/>
      <w:r>
        <w:t>издании</w:t>
      </w:r>
      <w:proofErr w:type="gramEnd"/>
    </w:p>
    <w:p w:rsidR="00582358" w:rsidRDefault="00582358" w:rsidP="00582358">
      <w:pPr>
        <w:pStyle w:val="a5"/>
        <w:jc w:val="both"/>
      </w:pPr>
      <w: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</w:p>
    <w:p w:rsidR="00582358" w:rsidRDefault="00582358" w:rsidP="00582358">
      <w:pPr>
        <w:ind w:left="284"/>
        <w:jc w:val="both"/>
      </w:pPr>
    </w:p>
    <w:p w:rsidR="00582358" w:rsidRDefault="00582358" w:rsidP="00582358">
      <w:pPr>
        <w:ind w:left="284"/>
        <w:jc w:val="both"/>
      </w:pPr>
    </w:p>
    <w:p w:rsidR="00582358" w:rsidRDefault="00582358" w:rsidP="00582358">
      <w:pPr>
        <w:ind w:left="284"/>
        <w:jc w:val="both"/>
      </w:pPr>
    </w:p>
    <w:p w:rsidR="00582358" w:rsidRDefault="00582358" w:rsidP="00582358">
      <w:pPr>
        <w:ind w:left="284"/>
        <w:jc w:val="both"/>
      </w:pPr>
      <w:r>
        <w:t>Председатель Думы,</w:t>
      </w:r>
    </w:p>
    <w:p w:rsidR="00582358" w:rsidRDefault="00582358" w:rsidP="00582358">
      <w:pPr>
        <w:ind w:left="284"/>
        <w:jc w:val="both"/>
      </w:pPr>
      <w:r>
        <w:t xml:space="preserve">Глава Макаровского </w:t>
      </w:r>
    </w:p>
    <w:p w:rsidR="00582358" w:rsidRDefault="00582358" w:rsidP="00582358">
      <w:pPr>
        <w:ind w:left="284"/>
        <w:jc w:val="both"/>
      </w:pPr>
      <w:r>
        <w:t>муниципального образования                                                          О.В. Ярыгина</w:t>
      </w:r>
    </w:p>
    <w:p w:rsidR="00582358" w:rsidRDefault="00582358" w:rsidP="00582358">
      <w:pPr>
        <w:ind w:left="284"/>
        <w:jc w:val="both"/>
      </w:pPr>
    </w:p>
    <w:p w:rsidR="00582358" w:rsidRDefault="00582358" w:rsidP="00582358">
      <w:pPr>
        <w:ind w:left="284"/>
        <w:jc w:val="both"/>
      </w:pPr>
    </w:p>
    <w:p w:rsidR="00582358" w:rsidRDefault="00582358" w:rsidP="00582358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582358" w:rsidRDefault="00582358" w:rsidP="00582358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582358" w:rsidRDefault="00582358" w:rsidP="00582358">
      <w:pPr>
        <w:jc w:val="both"/>
      </w:pPr>
    </w:p>
    <w:p w:rsidR="00713EE9" w:rsidRDefault="00713EE9"/>
    <w:sectPr w:rsidR="00713EE9" w:rsidSect="0071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58"/>
    <w:rsid w:val="0009374A"/>
    <w:rsid w:val="004A55EB"/>
    <w:rsid w:val="00582358"/>
    <w:rsid w:val="00713BA9"/>
    <w:rsid w:val="00713EE9"/>
    <w:rsid w:val="00A11774"/>
    <w:rsid w:val="00F51A37"/>
    <w:rsid w:val="00FC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358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358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uiPriority w:val="99"/>
    <w:semiHidden/>
    <w:unhideWhenUsed/>
    <w:rsid w:val="00582358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582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58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2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823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5823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2019-11-11T00:58:00Z</cp:lastPrinted>
  <dcterms:created xsi:type="dcterms:W3CDTF">2019-10-15T08:25:00Z</dcterms:created>
  <dcterms:modified xsi:type="dcterms:W3CDTF">2019-11-11T00:58:00Z</dcterms:modified>
</cp:coreProperties>
</file>